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BB39" w14:textId="67E00059" w:rsidR="00627F57" w:rsidRDefault="00537417" w:rsidP="00627F57">
      <w:pPr>
        <w:jc w:val="right"/>
      </w:pPr>
      <w:r>
        <w:t>Updated</w:t>
      </w:r>
      <w:r w:rsidRPr="0053190E">
        <w:t xml:space="preserve">: </w:t>
      </w:r>
      <w:r w:rsidR="00CC4916" w:rsidRPr="0053190E">
        <w:t>20</w:t>
      </w:r>
      <w:r w:rsidR="00CC4916">
        <w:t xml:space="preserve"> </w:t>
      </w:r>
      <w:r>
        <w:t>Ma</w:t>
      </w:r>
      <w:r w:rsidR="00CD5B10">
        <w:t>y</w:t>
      </w:r>
      <w:r>
        <w:t xml:space="preserve"> 2017</w:t>
      </w:r>
      <w:r w:rsidR="0053190E">
        <w:t>, Stellan Fischer</w:t>
      </w:r>
      <w:r w:rsidR="00627F57">
        <w:br/>
      </w:r>
      <w:r w:rsidR="0053190E">
        <w:t>Minor edits: 24 May 2017, Emma Schymanski</w:t>
      </w:r>
    </w:p>
    <w:p w14:paraId="26476371" w14:textId="6A21007F" w:rsidR="009B01FD" w:rsidRPr="00B36942" w:rsidRDefault="003D68FB" w:rsidP="004B4260">
      <w:pPr>
        <w:pStyle w:val="Heading1"/>
        <w:rPr>
          <w:b/>
        </w:rPr>
      </w:pPr>
      <w:r>
        <w:rPr>
          <w:b/>
        </w:rPr>
        <w:br/>
      </w:r>
      <w:r w:rsidR="0053190E">
        <w:rPr>
          <w:b/>
        </w:rPr>
        <w:t xml:space="preserve">KEMI Market List: </w:t>
      </w:r>
      <w:r w:rsidR="0053190E" w:rsidRPr="00B36942">
        <w:rPr>
          <w:b/>
        </w:rPr>
        <w:t>O</w:t>
      </w:r>
      <w:r w:rsidR="00AD0823" w:rsidRPr="00B36942">
        <w:rPr>
          <w:b/>
        </w:rPr>
        <w:t xml:space="preserve">rganic chemicals </w:t>
      </w:r>
      <w:r w:rsidR="00F23EB8" w:rsidRPr="00B36942">
        <w:rPr>
          <w:b/>
        </w:rPr>
        <w:t xml:space="preserve">potentially </w:t>
      </w:r>
      <w:r w:rsidR="00AD0823" w:rsidRPr="00B36942">
        <w:rPr>
          <w:b/>
        </w:rPr>
        <w:t xml:space="preserve">identified on the </w:t>
      </w:r>
      <w:r w:rsidR="00511C7A" w:rsidRPr="00B36942">
        <w:rPr>
          <w:b/>
        </w:rPr>
        <w:t xml:space="preserve">EU </w:t>
      </w:r>
      <w:r w:rsidR="00AD0823" w:rsidRPr="00B36942">
        <w:rPr>
          <w:b/>
        </w:rPr>
        <w:t>market</w:t>
      </w:r>
    </w:p>
    <w:p w14:paraId="1BBEA152" w14:textId="4292C3FB" w:rsidR="00B81E91" w:rsidRDefault="003D68FB" w:rsidP="00AD0823">
      <w:r>
        <w:t xml:space="preserve">Stellan Fischer, KEMI. </w:t>
      </w:r>
    </w:p>
    <w:p w14:paraId="63BF725A" w14:textId="77777777" w:rsidR="003D68FB" w:rsidRPr="00B36942" w:rsidRDefault="003D68FB" w:rsidP="00AD0823"/>
    <w:p w14:paraId="7B3F9443" w14:textId="19C3494E" w:rsidR="00AD0823" w:rsidRPr="00B36942" w:rsidRDefault="00CD5B10" w:rsidP="00F60F74">
      <w:r w:rsidRPr="00B36942">
        <w:t>Th</w:t>
      </w:r>
      <w:r w:rsidR="003D68FB">
        <w:t>e “KEMI</w:t>
      </w:r>
      <w:r w:rsidRPr="00B36942">
        <w:t xml:space="preserve"> market list</w:t>
      </w:r>
      <w:r w:rsidR="003D68FB">
        <w:t>”</w:t>
      </w:r>
      <w:r w:rsidRPr="00B36942">
        <w:t xml:space="preserve"> </w:t>
      </w:r>
      <w:proofErr w:type="gramStart"/>
      <w:r w:rsidR="00370695" w:rsidRPr="00B36942">
        <w:t>wa</w:t>
      </w:r>
      <w:r w:rsidRPr="00B36942">
        <w:t>s created</w:t>
      </w:r>
      <w:proofErr w:type="gramEnd"/>
      <w:r w:rsidR="00B36942" w:rsidRPr="00B36942">
        <w:t xml:space="preserve"> by Stellan Fischer, KEMI,</w:t>
      </w:r>
      <w:r w:rsidRPr="00B36942">
        <w:t xml:space="preserve"> to support the identification work of “unknown</w:t>
      </w:r>
      <w:r w:rsidR="00B36942" w:rsidRPr="00B36942">
        <w:t>s</w:t>
      </w:r>
      <w:r w:rsidRPr="00B36942">
        <w:t>” in Non-target Mass</w:t>
      </w:r>
      <w:r w:rsidR="00370695" w:rsidRPr="00B36942">
        <w:t xml:space="preserve"> S</w:t>
      </w:r>
      <w:r w:rsidRPr="00B36942">
        <w:t>pectrometry</w:t>
      </w:r>
      <w:r w:rsidR="003D68FB">
        <w:t xml:space="preserve"> and is documented in this file</w:t>
      </w:r>
      <w:r w:rsidRPr="00B36942">
        <w:t xml:space="preserve">. It consists of structurally </w:t>
      </w:r>
      <w:r w:rsidR="008E4060" w:rsidRPr="00B36942">
        <w:t>well-defined</w:t>
      </w:r>
      <w:r w:rsidRPr="00B36942">
        <w:t xml:space="preserve"> substances </w:t>
      </w:r>
      <w:r w:rsidR="00370695" w:rsidRPr="00B36942">
        <w:t xml:space="preserve">that </w:t>
      </w:r>
      <w:proofErr w:type="gramStart"/>
      <w:r w:rsidR="00B36942" w:rsidRPr="00B36942">
        <w:t>are</w:t>
      </w:r>
      <w:r w:rsidR="0044298F" w:rsidRPr="00B36942">
        <w:t xml:space="preserve"> expected</w:t>
      </w:r>
      <w:proofErr w:type="gramEnd"/>
      <w:r w:rsidR="0044298F" w:rsidRPr="00B36942">
        <w:t xml:space="preserve"> </w:t>
      </w:r>
      <w:r w:rsidRPr="00B36942">
        <w:t xml:space="preserve">to be on the market. </w:t>
      </w:r>
      <w:r w:rsidR="00910FBC" w:rsidRPr="00B36942">
        <w:t xml:space="preserve">The major information sources </w:t>
      </w:r>
      <w:r w:rsidRPr="00B36942">
        <w:t xml:space="preserve">are regulatory </w:t>
      </w:r>
      <w:r w:rsidR="008E4060" w:rsidRPr="00B36942">
        <w:t xml:space="preserve">databases. </w:t>
      </w:r>
      <w:r w:rsidR="00AD0823" w:rsidRPr="00B36942">
        <w:t xml:space="preserve">The list covers all types of chemicals (industrial chemicals, pharmaceuticals, pesticides etc.). </w:t>
      </w:r>
    </w:p>
    <w:p w14:paraId="5127C780" w14:textId="55CE9CD2" w:rsidR="00F276D6" w:rsidRDefault="00E263C3" w:rsidP="00F60F74">
      <w:r w:rsidRPr="00B36942">
        <w:t>For a majority of the chemicals put on the market</w:t>
      </w:r>
      <w:r w:rsidR="00B36942" w:rsidRPr="00B36942">
        <w:t>,</w:t>
      </w:r>
      <w:r w:rsidRPr="00B36942">
        <w:t xml:space="preserve"> the molecular structure </w:t>
      </w:r>
      <w:proofErr w:type="gramStart"/>
      <w:r w:rsidRPr="00B36942">
        <w:t>is not fully defined</w:t>
      </w:r>
      <w:proofErr w:type="gramEnd"/>
      <w:r w:rsidRPr="00B36942">
        <w:t>.</w:t>
      </w:r>
      <w:r w:rsidR="008E4060" w:rsidRPr="00B36942">
        <w:t xml:space="preserve"> Th</w:t>
      </w:r>
      <w:r w:rsidR="00B624A6" w:rsidRPr="00B36942">
        <w:t>is</w:t>
      </w:r>
      <w:r w:rsidR="008E4060" w:rsidRPr="00B36942">
        <w:t xml:space="preserve"> </w:t>
      </w:r>
      <w:r w:rsidR="00910FBC" w:rsidRPr="00B36942">
        <w:t xml:space="preserve">market </w:t>
      </w:r>
      <w:r w:rsidR="008E4060" w:rsidRPr="00B36942">
        <w:t xml:space="preserve">list </w:t>
      </w:r>
      <w:r w:rsidR="0044298F" w:rsidRPr="00B36942">
        <w:t xml:space="preserve">only </w:t>
      </w:r>
      <w:r w:rsidR="005A06ED" w:rsidRPr="00B36942">
        <w:t>contain</w:t>
      </w:r>
      <w:r w:rsidR="009723D8" w:rsidRPr="00B36942">
        <w:t>s</w:t>
      </w:r>
      <w:r w:rsidR="005A06ED" w:rsidRPr="00B36942">
        <w:t xml:space="preserve"> </w:t>
      </w:r>
      <w:r w:rsidR="0044298F" w:rsidRPr="00B36942">
        <w:t xml:space="preserve">the </w:t>
      </w:r>
      <w:r w:rsidR="008E4060" w:rsidRPr="00B36942">
        <w:t xml:space="preserve">well-defined </w:t>
      </w:r>
      <w:r w:rsidR="009723D8" w:rsidRPr="00B36942">
        <w:t>ones. Future updates of structure data in authority databases</w:t>
      </w:r>
      <w:r w:rsidR="00BB67F5" w:rsidRPr="00B36942">
        <w:t xml:space="preserve"> make</w:t>
      </w:r>
      <w:r w:rsidR="00B36942" w:rsidRPr="00B36942">
        <w:t>s</w:t>
      </w:r>
      <w:r w:rsidR="00BB67F5" w:rsidRPr="00B36942">
        <w:t xml:space="preserve"> it necessary to update this market list.</w:t>
      </w:r>
      <w:r w:rsidR="00B624A6">
        <w:t xml:space="preserve"> </w:t>
      </w:r>
    </w:p>
    <w:p w14:paraId="06CD7B16" w14:textId="18128611" w:rsidR="0044298F" w:rsidRPr="0044298F" w:rsidRDefault="003D68FB" w:rsidP="0044298F">
      <w:r>
        <w:t xml:space="preserve">This list is now available on the NORMAN Suspect Exchange: </w:t>
      </w:r>
      <w:hyperlink r:id="rId5" w:history="1">
        <w:r w:rsidRPr="00B37E68">
          <w:rPr>
            <w:rStyle w:val="Hyperlink"/>
          </w:rPr>
          <w:t>http://www.norma</w:t>
        </w:r>
        <w:bookmarkStart w:id="0" w:name="_GoBack"/>
        <w:bookmarkEnd w:id="0"/>
        <w:r w:rsidRPr="00B37E68">
          <w:rPr>
            <w:rStyle w:val="Hyperlink"/>
          </w:rPr>
          <w:t>n-network.com/?q=node/236</w:t>
        </w:r>
      </w:hyperlink>
      <w:r>
        <w:t xml:space="preserve"> </w:t>
      </w:r>
    </w:p>
    <w:p w14:paraId="446F5529" w14:textId="77777777" w:rsidR="00E51AF2" w:rsidRPr="007E3434" w:rsidRDefault="00E51AF2" w:rsidP="00E51AF2">
      <w:pPr>
        <w:pStyle w:val="Heading2"/>
        <w:rPr>
          <w:b/>
        </w:rPr>
      </w:pPr>
      <w:r w:rsidRPr="007E3434">
        <w:rPr>
          <w:b/>
        </w:rPr>
        <w:t>Chemical identit</w:t>
      </w:r>
      <w:r w:rsidR="008D70E6" w:rsidRPr="007E3434">
        <w:rPr>
          <w:b/>
        </w:rPr>
        <w:t>y</w:t>
      </w:r>
    </w:p>
    <w:p w14:paraId="7E22D324" w14:textId="37366D33" w:rsidR="0023255E" w:rsidRDefault="0023255E" w:rsidP="004B4260">
      <w:r>
        <w:t xml:space="preserve">Chemicals in the list </w:t>
      </w:r>
      <w:proofErr w:type="gramStart"/>
      <w:r>
        <w:t>are compiled</w:t>
      </w:r>
      <w:proofErr w:type="gramEnd"/>
      <w:r>
        <w:t xml:space="preserve"> from different national/regional inventory lists, with a focus on the EU market. </w:t>
      </w:r>
      <w:r w:rsidR="00C41394">
        <w:t>Chemicals on “the market” here</w:t>
      </w:r>
      <w:r w:rsidR="00370695">
        <w:t xml:space="preserve"> </w:t>
      </w:r>
      <w:proofErr w:type="gramStart"/>
      <w:r w:rsidR="00B36942">
        <w:t>are</w:t>
      </w:r>
      <w:r w:rsidR="00C41394">
        <w:t xml:space="preserve"> defined</w:t>
      </w:r>
      <w:proofErr w:type="gramEnd"/>
      <w:r w:rsidR="00C41394">
        <w:t xml:space="preserve"> as chemicals occurring on authority’s inventory lists</w:t>
      </w:r>
      <w:r>
        <w:t>.</w:t>
      </w:r>
      <w:r w:rsidR="00C41394">
        <w:t xml:space="preserve"> </w:t>
      </w:r>
    </w:p>
    <w:p w14:paraId="190B16B3" w14:textId="375AB117" w:rsidR="00B81E91" w:rsidRDefault="00B81E91" w:rsidP="00B81E91">
      <w:r>
        <w:t>In the first version</w:t>
      </w:r>
      <w:r w:rsidR="00B36942">
        <w:t xml:space="preserve"> of this list</w:t>
      </w:r>
      <w:r>
        <w:t xml:space="preserve"> (Aug. 2016)</w:t>
      </w:r>
      <w:r w:rsidR="00B36942">
        <w:t>, a</w:t>
      </w:r>
      <w:r>
        <w:t xml:space="preserve"> different </w:t>
      </w:r>
      <w:r w:rsidR="00370695">
        <w:t>use-</w:t>
      </w:r>
      <w:r>
        <w:t xml:space="preserve">related inventory list was compiled. </w:t>
      </w:r>
      <w:r w:rsidR="00370695">
        <w:t>Well-</w:t>
      </w:r>
      <w:r>
        <w:t xml:space="preserve">defined substances </w:t>
      </w:r>
      <w:proofErr w:type="gramStart"/>
      <w:r w:rsidR="00370695">
        <w:t xml:space="preserve">were </w:t>
      </w:r>
      <w:r>
        <w:t>selected</w:t>
      </w:r>
      <w:proofErr w:type="gramEnd"/>
      <w:r>
        <w:t xml:space="preserve"> (if they had a </w:t>
      </w:r>
      <w:r w:rsidR="00370695">
        <w:t>SMILES code</w:t>
      </w:r>
      <w:r>
        <w:t xml:space="preserve">). The final selection of substances was risk based (expected exposure and/or expected hazard, see “Risk based prioritization” below). </w:t>
      </w:r>
    </w:p>
    <w:p w14:paraId="59728600" w14:textId="2D488B8F" w:rsidR="00B81E91" w:rsidRDefault="00B81E91" w:rsidP="00B81E91">
      <w:r w:rsidRPr="00B36942">
        <w:t>In the first update of the list (</w:t>
      </w:r>
      <w:r w:rsidR="00437267" w:rsidRPr="00B36942">
        <w:t>May</w:t>
      </w:r>
      <w:r w:rsidRPr="00B36942">
        <w:t xml:space="preserve"> 2017)</w:t>
      </w:r>
      <w:r w:rsidR="00B36942">
        <w:t>,</w:t>
      </w:r>
      <w:r w:rsidRPr="00B36942">
        <w:t xml:space="preserve"> the number of substances in the list doubled due to the following improvements:</w:t>
      </w:r>
    </w:p>
    <w:p w14:paraId="198B97F4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>The identification and categorization of the use data was improved.</w:t>
      </w:r>
    </w:p>
    <w:p w14:paraId="1B5118FA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 xml:space="preserve">The categorization of hazard data </w:t>
      </w:r>
      <w:proofErr w:type="gramStart"/>
      <w:r>
        <w:t>was improved</w:t>
      </w:r>
      <w:proofErr w:type="gramEnd"/>
      <w:r>
        <w:t xml:space="preserve"> (by structure similarity).</w:t>
      </w:r>
    </w:p>
    <w:p w14:paraId="1137DE2E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 xml:space="preserve">A non-EU use related inventory list </w:t>
      </w:r>
      <w:proofErr w:type="gramStart"/>
      <w:r>
        <w:t>was integrated</w:t>
      </w:r>
      <w:proofErr w:type="gramEnd"/>
      <w:r>
        <w:t xml:space="preserve"> (</w:t>
      </w:r>
      <w:proofErr w:type="spellStart"/>
      <w:r>
        <w:t>CPCat</w:t>
      </w:r>
      <w:proofErr w:type="spellEnd"/>
      <w:r>
        <w:t xml:space="preserve"> from US EPA). It </w:t>
      </w:r>
      <w:proofErr w:type="gramStart"/>
      <w:r w:rsidR="00370695">
        <w:t xml:space="preserve">is </w:t>
      </w:r>
      <w:r>
        <w:t>assume</w:t>
      </w:r>
      <w:r w:rsidR="00370695">
        <w:t>d</w:t>
      </w:r>
      <w:proofErr w:type="gramEnd"/>
      <w:r>
        <w:t xml:space="preserve"> to contribute to exposure within EU via import of goods. </w:t>
      </w:r>
    </w:p>
    <w:p w14:paraId="27533665" w14:textId="54C427BB" w:rsidR="00B81E91" w:rsidRDefault="00B81E91" w:rsidP="00B81E91">
      <w:r>
        <w:t xml:space="preserve"> The main data sources </w:t>
      </w:r>
      <w:proofErr w:type="gramStart"/>
      <w:r>
        <w:t>are presented</w:t>
      </w:r>
      <w:proofErr w:type="gramEnd"/>
      <w:r>
        <w:t xml:space="preserve"> in </w:t>
      </w:r>
      <w:r w:rsidR="00370695">
        <w:t>T</w:t>
      </w:r>
      <w:r w:rsidR="007E3434">
        <w:t>able 1.</w:t>
      </w:r>
    </w:p>
    <w:p w14:paraId="3E5A968F" w14:textId="77777777" w:rsidR="004F7428" w:rsidRDefault="004F7428" w:rsidP="004F7428">
      <w:pPr>
        <w:pStyle w:val="Heading2"/>
      </w:pPr>
    </w:p>
    <w:p w14:paraId="344ECBEF" w14:textId="77777777" w:rsidR="004F7428" w:rsidRPr="007E3434" w:rsidRDefault="004F7428" w:rsidP="004F7428">
      <w:pPr>
        <w:pStyle w:val="Heading2"/>
        <w:rPr>
          <w:b/>
        </w:rPr>
      </w:pPr>
      <w:r w:rsidRPr="007E3434">
        <w:rPr>
          <w:b/>
        </w:rPr>
        <w:t xml:space="preserve">Risk based </w:t>
      </w:r>
      <w:proofErr w:type="spellStart"/>
      <w:r w:rsidRPr="007E3434">
        <w:rPr>
          <w:b/>
        </w:rPr>
        <w:t>prioritisation</w:t>
      </w:r>
      <w:proofErr w:type="spellEnd"/>
    </w:p>
    <w:p w14:paraId="4DF25D73" w14:textId="58B6DADE" w:rsidR="004F7428" w:rsidRDefault="004F7428" w:rsidP="004F7428">
      <w:r>
        <w:t xml:space="preserve">Release and hazard potentials have been used for screening potential emerging substances </w:t>
      </w:r>
      <w:r w:rsidR="00370695">
        <w:t xml:space="preserve">that </w:t>
      </w:r>
      <w:r>
        <w:t xml:space="preserve">may need </w:t>
      </w:r>
      <w:proofErr w:type="gramStart"/>
      <w:r>
        <w:t>more thorough investigations</w:t>
      </w:r>
      <w:proofErr w:type="gramEnd"/>
      <w:r>
        <w:t>. The screening work require</w:t>
      </w:r>
      <w:r w:rsidR="00370695">
        <w:t>s high throughput</w:t>
      </w:r>
      <w:r>
        <w:t xml:space="preserve"> </w:t>
      </w:r>
      <w:r w:rsidR="00370695">
        <w:t>computer-</w:t>
      </w:r>
      <w:r>
        <w:t xml:space="preserve">based </w:t>
      </w:r>
      <w:r w:rsidR="00370695">
        <w:t>technology</w:t>
      </w:r>
      <w:r>
        <w:t xml:space="preserve">. Input data needs to be simple and standardized. For that </w:t>
      </w:r>
      <w:proofErr w:type="gramStart"/>
      <w:r>
        <w:t>purpose</w:t>
      </w:r>
      <w:proofErr w:type="gramEnd"/>
      <w:r>
        <w:t xml:space="preserve"> the Swedish Chemicals Agency</w:t>
      </w:r>
      <w:r w:rsidR="00370695">
        <w:t xml:space="preserve"> (KEMI)</w:t>
      </w:r>
      <w:r>
        <w:t xml:space="preserve"> has </w:t>
      </w:r>
      <w:r w:rsidR="00370695">
        <w:t xml:space="preserve">developed </w:t>
      </w:r>
      <w:r>
        <w:t xml:space="preserve">different semi-quantitative hazard and exposure scores. The exposure and hazard scores applied for this market list </w:t>
      </w:r>
      <w:proofErr w:type="gramStart"/>
      <w:r w:rsidR="004020C7">
        <w:t xml:space="preserve">have been </w:t>
      </w:r>
      <w:r>
        <w:t>optimized</w:t>
      </w:r>
      <w:proofErr w:type="gramEnd"/>
      <w:r>
        <w:t xml:space="preserve"> for chronic effects on aquatic organisms. </w:t>
      </w:r>
    </w:p>
    <w:p w14:paraId="717EE402" w14:textId="77777777" w:rsidR="004020C7" w:rsidRPr="007E3434" w:rsidRDefault="004020C7" w:rsidP="007E3434"/>
    <w:p w14:paraId="075DCD7B" w14:textId="77777777" w:rsidR="00842C44" w:rsidRDefault="00842C44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b/>
        </w:rPr>
        <w:br w:type="page"/>
      </w:r>
    </w:p>
    <w:p w14:paraId="722C992B" w14:textId="10D2F06A" w:rsidR="004F7428" w:rsidRPr="007E3434" w:rsidRDefault="004F7428" w:rsidP="004F7428">
      <w:pPr>
        <w:pStyle w:val="Heading2"/>
        <w:rPr>
          <w:b/>
        </w:rPr>
      </w:pPr>
      <w:r w:rsidRPr="007E3434">
        <w:rPr>
          <w:b/>
        </w:rPr>
        <w:lastRenderedPageBreak/>
        <w:t>The Exposure score</w:t>
      </w:r>
      <w:r w:rsidR="004020C7" w:rsidRPr="007E3434">
        <w:rPr>
          <w:b/>
        </w:rPr>
        <w:t xml:space="preserve"> (version </w:t>
      </w:r>
      <w:r w:rsidR="00B159BD">
        <w:rPr>
          <w:b/>
        </w:rPr>
        <w:t>1b</w:t>
      </w:r>
      <w:r w:rsidR="004020C7" w:rsidRPr="007E3434">
        <w:rPr>
          <w:b/>
        </w:rPr>
        <w:t>)</w:t>
      </w:r>
    </w:p>
    <w:p w14:paraId="79A88E3F" w14:textId="531EBC5F" w:rsidR="00360CB7" w:rsidRPr="00B36942" w:rsidRDefault="00360CB7" w:rsidP="00360CB7">
      <w:r w:rsidRPr="00B36942">
        <w:t xml:space="preserve">A chemical use pattern </w:t>
      </w:r>
      <w:proofErr w:type="gramStart"/>
      <w:r w:rsidRPr="00B36942">
        <w:t>can be used</w:t>
      </w:r>
      <w:proofErr w:type="gramEnd"/>
      <w:r w:rsidRPr="00B36942">
        <w:t xml:space="preserve"> to estimate their general release potential. In cases </w:t>
      </w:r>
      <w:r w:rsidR="004E4B5E" w:rsidRPr="00B36942">
        <w:t xml:space="preserve">when use </w:t>
      </w:r>
      <w:r w:rsidRPr="00B36942">
        <w:t>information is available</w:t>
      </w:r>
      <w:r w:rsidR="00B36942" w:rsidRPr="00B36942">
        <w:t>,</w:t>
      </w:r>
      <w:r w:rsidRPr="00B36942">
        <w:t xml:space="preserve"> it </w:t>
      </w:r>
      <w:proofErr w:type="gramStart"/>
      <w:r w:rsidRPr="00B36942">
        <w:t>has been used</w:t>
      </w:r>
      <w:proofErr w:type="gramEnd"/>
      <w:r w:rsidRPr="00B36942">
        <w:t xml:space="preserve"> </w:t>
      </w:r>
      <w:r w:rsidR="004E4B5E" w:rsidRPr="00B36942">
        <w:t xml:space="preserve">for a semi-quantitative </w:t>
      </w:r>
      <w:r w:rsidRPr="00B36942">
        <w:t>predict</w:t>
      </w:r>
      <w:r w:rsidR="004E4B5E" w:rsidRPr="00B36942">
        <w:t>ion</w:t>
      </w:r>
      <w:r w:rsidRPr="00B36942">
        <w:t xml:space="preserve"> </w:t>
      </w:r>
      <w:r w:rsidR="004E4B5E" w:rsidRPr="00B36942">
        <w:t xml:space="preserve">of the </w:t>
      </w:r>
      <w:r w:rsidRPr="00B36942">
        <w:t xml:space="preserve">possibility to be released </w:t>
      </w:r>
      <w:r w:rsidR="004E4B5E" w:rsidRPr="00B36942">
        <w:t>in</w:t>
      </w:r>
      <w:r w:rsidRPr="00B36942">
        <w:t xml:space="preserve">to the environment. </w:t>
      </w:r>
    </w:p>
    <w:p w14:paraId="32018B18" w14:textId="343C44AD" w:rsidR="004E4B5E" w:rsidRPr="00B36942" w:rsidRDefault="00360CB7" w:rsidP="007E3434">
      <w:r w:rsidRPr="00B36942">
        <w:t xml:space="preserve">An exposure score </w:t>
      </w:r>
      <w:proofErr w:type="gramStart"/>
      <w:r w:rsidRPr="00B36942">
        <w:t>has been developed</w:t>
      </w:r>
      <w:proofErr w:type="gramEnd"/>
      <w:r w:rsidRPr="00B36942">
        <w:t xml:space="preserve"> based on the use pattern. </w:t>
      </w:r>
      <w:r w:rsidR="004E4B5E" w:rsidRPr="00B36942">
        <w:t xml:space="preserve">This Exposure score is based on the Exposure score version </w:t>
      </w:r>
      <w:proofErr w:type="gramStart"/>
      <w:r w:rsidR="004E4B5E" w:rsidRPr="00B36942">
        <w:t>1 which</w:t>
      </w:r>
      <w:proofErr w:type="gramEnd"/>
      <w:r w:rsidR="004E4B5E" w:rsidRPr="00B36942">
        <w:t xml:space="preserve"> consists </w:t>
      </w:r>
      <w:r w:rsidR="00B36942" w:rsidRPr="00B36942">
        <w:t xml:space="preserve">of </w:t>
      </w:r>
      <w:r w:rsidRPr="00B36942">
        <w:t xml:space="preserve">three parts: </w:t>
      </w:r>
    </w:p>
    <w:p w14:paraId="6ECF08B8" w14:textId="4F9C7382" w:rsidR="004E4B5E" w:rsidRPr="00B36942" w:rsidRDefault="004E4B5E" w:rsidP="007E3434">
      <w:pPr>
        <w:pStyle w:val="ListParagraph"/>
        <w:numPr>
          <w:ilvl w:val="0"/>
          <w:numId w:val="6"/>
        </w:numPr>
      </w:pPr>
      <w:r w:rsidRPr="00B36942">
        <w:t>t</w:t>
      </w:r>
      <w:r w:rsidR="00360CB7" w:rsidRPr="00B36942">
        <w:t>he degree of uncontrolled release during use</w:t>
      </w:r>
    </w:p>
    <w:p w14:paraId="16068D80" w14:textId="40083072" w:rsidR="004E4B5E" w:rsidRPr="00B36942" w:rsidRDefault="00360CB7" w:rsidP="007E3434">
      <w:pPr>
        <w:pStyle w:val="ListParagraph"/>
        <w:numPr>
          <w:ilvl w:val="0"/>
          <w:numId w:val="6"/>
        </w:numPr>
      </w:pPr>
      <w:r w:rsidRPr="00B36942">
        <w:t>the quantity used</w:t>
      </w:r>
    </w:p>
    <w:p w14:paraId="6C03B854" w14:textId="096AA57C" w:rsidR="004E4B5E" w:rsidRPr="00B36942" w:rsidRDefault="00360CB7" w:rsidP="007E3434">
      <w:pPr>
        <w:pStyle w:val="ListParagraph"/>
        <w:numPr>
          <w:ilvl w:val="0"/>
          <w:numId w:val="6"/>
        </w:numPr>
      </w:pPr>
      <w:proofErr w:type="gramStart"/>
      <w:r w:rsidRPr="00B36942">
        <w:t>the</w:t>
      </w:r>
      <w:proofErr w:type="gramEnd"/>
      <w:r w:rsidRPr="00B36942">
        <w:t xml:space="preserve"> wideness </w:t>
      </w:r>
      <w:r w:rsidR="00CC4916" w:rsidRPr="00B36942">
        <w:t>of</w:t>
      </w:r>
      <w:r w:rsidRPr="00B36942">
        <w:t xml:space="preserve"> the use on the market. </w:t>
      </w:r>
    </w:p>
    <w:p w14:paraId="2B04A084" w14:textId="722FF475" w:rsidR="004E4B5E" w:rsidRPr="00B36942" w:rsidRDefault="00B36942" w:rsidP="007E3434">
      <w:r w:rsidRPr="00B36942">
        <w:t>V</w:t>
      </w:r>
      <w:r w:rsidR="00B159BD" w:rsidRPr="00B36942">
        <w:t xml:space="preserve">ersion 1 was developed for the prioritization </w:t>
      </w:r>
      <w:r w:rsidR="00CC4916" w:rsidRPr="00B36942">
        <w:t xml:space="preserve">o </w:t>
      </w:r>
      <w:r w:rsidR="00B159BD" w:rsidRPr="00B36942">
        <w:t>the NORMAN list of emerging substances (</w:t>
      </w:r>
      <w:hyperlink r:id="rId6" w:history="1">
        <w:r w:rsidR="00B159BD" w:rsidRPr="00B36942">
          <w:rPr>
            <w:rStyle w:val="Hyperlink"/>
          </w:rPr>
          <w:t>http://www.normandata.eu/?q=node/50</w:t>
        </w:r>
      </w:hyperlink>
      <w:r w:rsidR="00B159BD" w:rsidRPr="00B36942">
        <w:t xml:space="preserve"> )</w:t>
      </w:r>
      <w:r w:rsidR="0044298F" w:rsidRPr="00B36942">
        <w:t>,</w:t>
      </w:r>
      <w:r w:rsidR="00B159BD" w:rsidRPr="00B36942">
        <w:t xml:space="preserve"> and </w:t>
      </w:r>
      <w:r w:rsidR="007E3434" w:rsidRPr="00B36942">
        <w:t>was</w:t>
      </w:r>
      <w:r w:rsidR="00B159BD" w:rsidRPr="00B36942">
        <w:t xml:space="preserve"> based on public</w:t>
      </w:r>
      <w:r w:rsidRPr="00B36942">
        <w:t>ly</w:t>
      </w:r>
      <w:r w:rsidR="00B159BD" w:rsidRPr="00B36942">
        <w:t xml:space="preserve"> available data </w:t>
      </w:r>
      <w:r w:rsidR="00360CB7" w:rsidRPr="00B36942">
        <w:t xml:space="preserve">from REACH registration (consumed tonnage) and the SPIN database </w:t>
      </w:r>
      <w:r w:rsidR="00B159BD" w:rsidRPr="00B36942">
        <w:t>(</w:t>
      </w:r>
      <w:r w:rsidR="004E4B5E" w:rsidRPr="00B36942">
        <w:t>use pattern data). In</w:t>
      </w:r>
      <w:r w:rsidR="00360CB7" w:rsidRPr="00B36942">
        <w:t xml:space="preserve"> version </w:t>
      </w:r>
      <w:proofErr w:type="gramStart"/>
      <w:r w:rsidR="00360CB7" w:rsidRPr="00B36942">
        <w:t>1b</w:t>
      </w:r>
      <w:proofErr w:type="gramEnd"/>
      <w:r w:rsidR="00360CB7" w:rsidRPr="00B36942">
        <w:t xml:space="preserve"> the number of information sources have been increased, </w:t>
      </w:r>
      <w:r w:rsidRPr="00B36942">
        <w:t>covering</w:t>
      </w:r>
      <w:r w:rsidR="00360CB7" w:rsidRPr="00B36942">
        <w:t xml:space="preserve"> also non-published regulatory information (see Table 1).</w:t>
      </w:r>
      <w:r w:rsidR="004E4B5E" w:rsidRPr="00B36942">
        <w:t xml:space="preserve"> </w:t>
      </w:r>
    </w:p>
    <w:p w14:paraId="50B899E3" w14:textId="77777777" w:rsidR="004E4B5E" w:rsidRPr="00B36942" w:rsidRDefault="004E4B5E" w:rsidP="007E3434">
      <w:r w:rsidRPr="00B36942">
        <w:t xml:space="preserve">The estimations is in many cases rather uncertain since information on consumed amount normally is missing or confidential. </w:t>
      </w:r>
    </w:p>
    <w:p w14:paraId="072F18C7" w14:textId="77777777" w:rsidR="00CC4916" w:rsidRDefault="00CC4916" w:rsidP="007E3434">
      <w:pPr>
        <w:pStyle w:val="Heading3"/>
      </w:pPr>
    </w:p>
    <w:p w14:paraId="6ED2E581" w14:textId="506C1B7B" w:rsidR="004F7428" w:rsidRPr="007E3434" w:rsidRDefault="004F7428" w:rsidP="0044298F">
      <w:pPr>
        <w:pStyle w:val="Heading2"/>
        <w:rPr>
          <w:b/>
        </w:rPr>
      </w:pPr>
      <w:r w:rsidRPr="007E3434">
        <w:rPr>
          <w:b/>
        </w:rPr>
        <w:t>The Hazard score</w:t>
      </w:r>
      <w:r w:rsidR="004020C7" w:rsidRPr="007E3434">
        <w:rPr>
          <w:b/>
        </w:rPr>
        <w:t xml:space="preserve"> (version </w:t>
      </w:r>
      <w:r w:rsidR="00CC4916">
        <w:rPr>
          <w:b/>
        </w:rPr>
        <w:t>1</w:t>
      </w:r>
      <w:r w:rsidR="004020C7" w:rsidRPr="007E3434">
        <w:rPr>
          <w:b/>
        </w:rPr>
        <w:t>)</w:t>
      </w:r>
    </w:p>
    <w:p w14:paraId="5B3E6CE8" w14:textId="406D1874" w:rsidR="00F16656" w:rsidRPr="00B36942" w:rsidRDefault="00495953" w:rsidP="007E3434">
      <w:r w:rsidRPr="00B36942">
        <w:t xml:space="preserve">The hazard score </w:t>
      </w:r>
      <w:proofErr w:type="gramStart"/>
      <w:r w:rsidRPr="00B36942">
        <w:t>was developed</w:t>
      </w:r>
      <w:proofErr w:type="gramEnd"/>
      <w:r w:rsidRPr="00B36942">
        <w:t xml:space="preserve"> for screening purposes only. </w:t>
      </w:r>
      <w:r w:rsidR="00F23EB8" w:rsidRPr="00B36942">
        <w:t xml:space="preserve">The Hazard score </w:t>
      </w:r>
      <w:proofErr w:type="gramStart"/>
      <w:r w:rsidR="00F23EB8" w:rsidRPr="00B36942">
        <w:t>is based</w:t>
      </w:r>
      <w:proofErr w:type="gramEnd"/>
      <w:r w:rsidR="00F23EB8" w:rsidRPr="00B36942">
        <w:t xml:space="preserve"> on the hazard classification according to the </w:t>
      </w:r>
      <w:r w:rsidR="00F23EB8" w:rsidRPr="00B36942">
        <w:rPr>
          <w:u w:val="single"/>
        </w:rPr>
        <w:t>CLP</w:t>
      </w:r>
      <w:r w:rsidR="00F23EB8" w:rsidRPr="00B36942">
        <w:t xml:space="preserve"> (harmonized </w:t>
      </w:r>
      <w:r w:rsidR="00F23EB8" w:rsidRPr="00B36942">
        <w:rPr>
          <w:rFonts w:ascii="Verdana" w:hAnsi="Verdana"/>
          <w:b/>
          <w:color w:val="002555"/>
          <w:sz w:val="18"/>
          <w:szCs w:val="18"/>
          <w:lang w:val="en-GB"/>
        </w:rPr>
        <w:t>C</w:t>
      </w:r>
      <w:r w:rsidR="00F23EB8" w:rsidRPr="00B36942">
        <w:rPr>
          <w:rFonts w:ascii="Verdana" w:hAnsi="Verdana"/>
          <w:color w:val="002555"/>
          <w:sz w:val="18"/>
          <w:szCs w:val="18"/>
          <w:lang w:val="en-GB"/>
        </w:rPr>
        <w:t xml:space="preserve">lassification, </w:t>
      </w:r>
      <w:r w:rsidR="00F23EB8" w:rsidRPr="00B36942">
        <w:rPr>
          <w:rFonts w:ascii="Verdana" w:hAnsi="Verdana"/>
          <w:b/>
          <w:color w:val="002555"/>
          <w:sz w:val="18"/>
          <w:szCs w:val="18"/>
          <w:lang w:val="en-GB"/>
        </w:rPr>
        <w:t>L</w:t>
      </w:r>
      <w:r w:rsidR="00F23EB8" w:rsidRPr="00B36942">
        <w:rPr>
          <w:rFonts w:ascii="Verdana" w:hAnsi="Verdana"/>
          <w:color w:val="002555"/>
          <w:sz w:val="18"/>
          <w:szCs w:val="18"/>
          <w:lang w:val="en-GB"/>
        </w:rPr>
        <w:t xml:space="preserve">abelling and </w:t>
      </w:r>
      <w:r w:rsidR="00F23EB8" w:rsidRPr="00B36942">
        <w:rPr>
          <w:rFonts w:ascii="Verdana" w:hAnsi="Verdana"/>
          <w:b/>
          <w:color w:val="002555"/>
          <w:sz w:val="18"/>
          <w:szCs w:val="18"/>
          <w:lang w:val="en-GB"/>
        </w:rPr>
        <w:t>P</w:t>
      </w:r>
      <w:r w:rsidR="00F23EB8" w:rsidRPr="00B36942">
        <w:rPr>
          <w:rFonts w:ascii="Verdana" w:hAnsi="Verdana"/>
          <w:color w:val="002555"/>
          <w:sz w:val="18"/>
          <w:szCs w:val="18"/>
          <w:lang w:val="en-GB"/>
        </w:rPr>
        <w:t>ackaging) EU regulation.</w:t>
      </w:r>
      <w:r w:rsidR="00F23EB8" w:rsidRPr="00B36942">
        <w:t xml:space="preserve"> </w:t>
      </w:r>
      <w:r w:rsidR="00F16656" w:rsidRPr="00B36942">
        <w:t>For the most hazardous substances</w:t>
      </w:r>
      <w:r w:rsidR="00F23EB8" w:rsidRPr="00B36942">
        <w:t xml:space="preserve">, the decision on the classification of a chemical </w:t>
      </w:r>
      <w:proofErr w:type="gramStart"/>
      <w:r w:rsidR="00F23EB8" w:rsidRPr="00B36942">
        <w:t>is taken</w:t>
      </w:r>
      <w:proofErr w:type="gramEnd"/>
      <w:r w:rsidR="00F23EB8" w:rsidRPr="00B36942">
        <w:t xml:space="preserve"> at Community level. </w:t>
      </w:r>
      <w:r w:rsidR="00F16656" w:rsidRPr="00B36942">
        <w:t xml:space="preserve">These are usually carcinogenic, mutagenic, </w:t>
      </w:r>
      <w:proofErr w:type="gramStart"/>
      <w:r w:rsidR="00F16656" w:rsidRPr="00B36942">
        <w:t>toxic</w:t>
      </w:r>
      <w:proofErr w:type="gramEnd"/>
      <w:r w:rsidR="00F16656" w:rsidRPr="00B36942">
        <w:t xml:space="preserve"> for reproduction or respiratory </w:t>
      </w:r>
      <w:proofErr w:type="spellStart"/>
      <w:r w:rsidR="00F16656" w:rsidRPr="00B36942">
        <w:t>sensitisers</w:t>
      </w:r>
      <w:proofErr w:type="spellEnd"/>
      <w:r w:rsidR="00F16656" w:rsidRPr="00B36942">
        <w:t xml:space="preserve">. </w:t>
      </w:r>
      <w:r w:rsidR="00F23EB8" w:rsidRPr="00B36942">
        <w:t xml:space="preserve">It is mandatory for the suppliers of the respective substance or mixture to apply this </w:t>
      </w:r>
      <w:proofErr w:type="spellStart"/>
      <w:r w:rsidR="00F23EB8" w:rsidRPr="00B36942">
        <w:t>harmonised</w:t>
      </w:r>
      <w:proofErr w:type="spellEnd"/>
      <w:r w:rsidR="00F23EB8" w:rsidRPr="00B36942">
        <w:t xml:space="preserve"> classification and labelling.</w:t>
      </w:r>
      <w:r w:rsidR="00F16656" w:rsidRPr="00B36942">
        <w:t xml:space="preserve"> For most chemicals/mixtures, suppliers need to decide on the classification. This </w:t>
      </w:r>
      <w:proofErr w:type="gramStart"/>
      <w:r w:rsidR="00F16656" w:rsidRPr="00B36942">
        <w:t>is called</w:t>
      </w:r>
      <w:proofErr w:type="gramEnd"/>
      <w:r w:rsidR="00F16656" w:rsidRPr="00B36942">
        <w:t xml:space="preserve"> self-classification. For more </w:t>
      </w:r>
      <w:proofErr w:type="gramStart"/>
      <w:r w:rsidR="00F16656" w:rsidRPr="00B36942">
        <w:t>information</w:t>
      </w:r>
      <w:proofErr w:type="gramEnd"/>
      <w:r w:rsidR="00F16656" w:rsidRPr="00B36942">
        <w:t xml:space="preserve"> see </w:t>
      </w:r>
      <w:hyperlink r:id="rId7" w:history="1">
        <w:r w:rsidR="00F16656" w:rsidRPr="00B36942">
          <w:rPr>
            <w:rStyle w:val="Hyperlink"/>
          </w:rPr>
          <w:t>https://echa.europa.eu/regulations/clp/understanding-clp</w:t>
        </w:r>
      </w:hyperlink>
      <w:r w:rsidR="00F16656" w:rsidRPr="00B36942">
        <w:t>.</w:t>
      </w:r>
    </w:p>
    <w:p w14:paraId="3A6AB916" w14:textId="0CCF0A7B" w:rsidR="00F14291" w:rsidRPr="00B36942" w:rsidRDefault="00F05816" w:rsidP="007E3434">
      <w:r w:rsidRPr="00B36942">
        <w:t>In the hazard score d</w:t>
      </w:r>
      <w:r w:rsidR="004F7428" w:rsidRPr="00B36942">
        <w:t xml:space="preserve">ifferent </w:t>
      </w:r>
      <w:r w:rsidRPr="00B36942">
        <w:t>(eco</w:t>
      </w:r>
      <w:proofErr w:type="gramStart"/>
      <w:r w:rsidRPr="00B36942">
        <w:t>)</w:t>
      </w:r>
      <w:r w:rsidR="004F7428" w:rsidRPr="00B36942">
        <w:t>toxicological</w:t>
      </w:r>
      <w:proofErr w:type="gramEnd"/>
      <w:r w:rsidR="004F7428" w:rsidRPr="00B36942">
        <w:t xml:space="preserve"> </w:t>
      </w:r>
      <w:r w:rsidRPr="00B36942">
        <w:t xml:space="preserve">CLP </w:t>
      </w:r>
      <w:r w:rsidR="004F7428" w:rsidRPr="00B36942">
        <w:t xml:space="preserve">endpoints are weighted to a single score. </w:t>
      </w:r>
      <w:proofErr w:type="gramStart"/>
      <w:r w:rsidR="00B850A8" w:rsidRPr="00B36942">
        <w:t>Also</w:t>
      </w:r>
      <w:proofErr w:type="gramEnd"/>
      <w:r w:rsidR="00B850A8" w:rsidRPr="00B36942">
        <w:t xml:space="preserve"> </w:t>
      </w:r>
      <w:proofErr w:type="spellStart"/>
      <w:r w:rsidR="00B850A8" w:rsidRPr="00B36942">
        <w:t>ecotoxicological</w:t>
      </w:r>
      <w:proofErr w:type="spellEnd"/>
      <w:r w:rsidR="00B850A8" w:rsidRPr="00B36942">
        <w:t xml:space="preserve"> endpoints (aquatic chronic tox</w:t>
      </w:r>
      <w:r w:rsidR="00B36942" w:rsidRPr="00B36942">
        <w:t>icity</w:t>
      </w:r>
      <w:r w:rsidR="00B850A8" w:rsidRPr="00B36942">
        <w:t xml:space="preserve">) are considered among the most hazardous chemicals. The most hazardous chemicals </w:t>
      </w:r>
      <w:r w:rsidR="00B36942" w:rsidRPr="00B36942">
        <w:t>have</w:t>
      </w:r>
      <w:r w:rsidR="00B850A8" w:rsidRPr="00B36942">
        <w:t xml:space="preserve"> the highest score. </w:t>
      </w:r>
      <w:r w:rsidR="004F7428" w:rsidRPr="00B36942">
        <w:t>Less severe hazard</w:t>
      </w:r>
      <w:r w:rsidR="00B36942" w:rsidRPr="00B36942">
        <w:t>s</w:t>
      </w:r>
      <w:r w:rsidR="004F7428" w:rsidRPr="00B36942">
        <w:t xml:space="preserve"> </w:t>
      </w:r>
      <w:r w:rsidR="00B36942" w:rsidRPr="00B36942">
        <w:t>result in a</w:t>
      </w:r>
      <w:r w:rsidR="004F7428" w:rsidRPr="00B36942">
        <w:t xml:space="preserve"> lower score. </w:t>
      </w:r>
      <w:r w:rsidRPr="00B36942">
        <w:t xml:space="preserve">For the </w:t>
      </w:r>
      <w:r w:rsidR="00F23EB8" w:rsidRPr="00B36942">
        <w:t>self-classifi</w:t>
      </w:r>
      <w:r w:rsidRPr="00B36942">
        <w:t>ed substances</w:t>
      </w:r>
      <w:r w:rsidR="00B36942" w:rsidRPr="00B36942">
        <w:t>,</w:t>
      </w:r>
      <w:r w:rsidRPr="00B36942">
        <w:t xml:space="preserve"> </w:t>
      </w:r>
      <w:r w:rsidR="004F7428" w:rsidRPr="00B36942">
        <w:t xml:space="preserve">the maximum hazard score </w:t>
      </w:r>
      <w:proofErr w:type="gramStart"/>
      <w:r w:rsidR="004F7428" w:rsidRPr="00B36942">
        <w:t>is reduced</w:t>
      </w:r>
      <w:proofErr w:type="gramEnd"/>
      <w:r w:rsidR="004F7428" w:rsidRPr="00B36942">
        <w:t xml:space="preserve"> compared to the level generated from a harmonized classification. </w:t>
      </w:r>
    </w:p>
    <w:p w14:paraId="2BBB8A90" w14:textId="63C59DB2" w:rsidR="004F7428" w:rsidRPr="00B36942" w:rsidRDefault="00F14291" w:rsidP="007E3434">
      <w:r w:rsidRPr="00B36942">
        <w:t>A complimentary source of hazard information</w:t>
      </w:r>
      <w:r w:rsidR="00B850A8" w:rsidRPr="00B36942">
        <w:t>, used for the hazard score,</w:t>
      </w:r>
      <w:r w:rsidRPr="00B36942">
        <w:t xml:space="preserve"> is indication</w:t>
      </w:r>
      <w:r w:rsidR="00B850A8" w:rsidRPr="00B36942">
        <w:t>s</w:t>
      </w:r>
      <w:r w:rsidRPr="00B36942">
        <w:t xml:space="preserve"> </w:t>
      </w:r>
      <w:r w:rsidR="00B850A8" w:rsidRPr="00B36942">
        <w:t xml:space="preserve">that a substance </w:t>
      </w:r>
      <w:proofErr w:type="gramStart"/>
      <w:r w:rsidR="00B850A8" w:rsidRPr="00B36942">
        <w:t>is used</w:t>
      </w:r>
      <w:proofErr w:type="gramEnd"/>
      <w:r w:rsidR="00B850A8" w:rsidRPr="00B36942">
        <w:t xml:space="preserve"> as </w:t>
      </w:r>
      <w:r w:rsidR="00FF1879" w:rsidRPr="00B36942">
        <w:t>a pesticide of pharmaceutical</w:t>
      </w:r>
      <w:r w:rsidR="00495953" w:rsidRPr="00B36942">
        <w:t>.</w:t>
      </w:r>
    </w:p>
    <w:p w14:paraId="54BF8429" w14:textId="6D5BD132" w:rsidR="00842C44" w:rsidRDefault="004F7428" w:rsidP="007E3434">
      <w:r w:rsidRPr="00B36942">
        <w:t xml:space="preserve">Chemicals with no or limited hazard information but </w:t>
      </w:r>
      <w:r w:rsidR="00370695" w:rsidRPr="00B36942">
        <w:t xml:space="preserve">with </w:t>
      </w:r>
      <w:r w:rsidRPr="00B36942">
        <w:t>a similar structure</w:t>
      </w:r>
      <w:r w:rsidR="00495953" w:rsidRPr="00B36942">
        <w:t xml:space="preserve"> (e.g. different salts)</w:t>
      </w:r>
      <w:r w:rsidRPr="00B36942">
        <w:t xml:space="preserve"> to a hazardous chemical will get a similar but reduced hazard score.</w:t>
      </w:r>
      <w:r>
        <w:t xml:space="preserve"> </w:t>
      </w:r>
    </w:p>
    <w:p w14:paraId="767565E5" w14:textId="77777777" w:rsidR="00842C44" w:rsidRDefault="00842C44">
      <w:r>
        <w:br w:type="page"/>
      </w:r>
    </w:p>
    <w:p w14:paraId="1EDF08A8" w14:textId="77777777" w:rsidR="004F7428" w:rsidRDefault="004F7428" w:rsidP="007E3434"/>
    <w:tbl>
      <w:tblPr>
        <w:tblpPr w:leftFromText="141" w:rightFromText="141" w:vertAnchor="text" w:horzAnchor="margin" w:tblpY="205"/>
        <w:tblOverlap w:val="never"/>
        <w:tblW w:w="10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0"/>
      </w:tblGrid>
      <w:tr w:rsidR="004F7428" w:rsidRPr="00B81E91" w14:paraId="31C057FD" w14:textId="77777777" w:rsidTr="007E3434">
        <w:trPr>
          <w:trHeight w:val="810"/>
        </w:trPr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6EE5D" w14:textId="77777777" w:rsidR="004F7428" w:rsidRPr="006A6BDB" w:rsidRDefault="004F7428" w:rsidP="004F7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 w:rsidRPr="006A6BD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sv-SE"/>
              </w:rPr>
              <w:t>Table 1:</w:t>
            </w:r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  Overview of the data sources for the list of substances on the market, and their contribution to (</w:t>
            </w:r>
            <w:proofErr w:type="spellStart"/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i</w:t>
            </w:r>
            <w:proofErr w:type="spellEnd"/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) identification of substances (ii) calculation of the Exposure score (iii) calculation of the Hazard score.</w:t>
            </w:r>
          </w:p>
          <w:tbl>
            <w:tblPr>
              <w:tblW w:w="10120" w:type="dxa"/>
              <w:tblLook w:val="04A0" w:firstRow="1" w:lastRow="0" w:firstColumn="1" w:lastColumn="0" w:noHBand="0" w:noVBand="1"/>
            </w:tblPr>
            <w:tblGrid>
              <w:gridCol w:w="5127"/>
              <w:gridCol w:w="1194"/>
              <w:gridCol w:w="747"/>
              <w:gridCol w:w="1049"/>
              <w:gridCol w:w="1056"/>
              <w:gridCol w:w="947"/>
            </w:tblGrid>
            <w:tr w:rsidR="001C6E95" w:rsidRPr="006A6BDB" w14:paraId="10E9102E" w14:textId="77777777" w:rsidTr="001C6E95">
              <w:trPr>
                <w:trHeight w:val="300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AB4F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Data source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D635C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List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9B562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Data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05F4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Chemical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3BEC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Exposure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6A3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Hazard</w:t>
                  </w:r>
                </w:p>
              </w:tc>
            </w:tr>
            <w:tr w:rsidR="001C6E95" w:rsidRPr="006A6BDB" w14:paraId="353F3E5A" w14:textId="77777777" w:rsidTr="001C6E95">
              <w:trPr>
                <w:trHeight w:val="300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E6CAE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C435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version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09BF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D90B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identity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5280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D57D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</w:tr>
            <w:tr w:rsidR="001C6E95" w:rsidRPr="006A6BDB" w14:paraId="416D72CC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47D078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National/regional inventory lists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157A4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00410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CC21A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33073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87C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2E9BA753" w14:textId="77777777" w:rsidTr="001C6E95">
              <w:trPr>
                <w:trHeight w:val="6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9DAF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Registered or preregistered substances according to REACH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2344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CA658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63EE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91CC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2FDB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7E375DB2" w14:textId="77777777" w:rsidTr="001C6E95">
              <w:trPr>
                <w:trHeight w:val="9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6EF930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REACH Annex III inventory.  (Q)SAR Indications for hazardous (eco</w:t>
                  </w:r>
                  <w:proofErr w:type="gramStart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)toxicological</w:t>
                  </w:r>
                  <w:proofErr w:type="gramEnd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 properties for “preregistered substances”.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A7EB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Dec.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B982E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9FFE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BA0B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1EEE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1C6E95" w:rsidRPr="006A6BDB" w14:paraId="5A0D2489" w14:textId="77777777" w:rsidTr="001C6E95">
              <w:trPr>
                <w:trHeight w:val="6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27C0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Product registers of chemical products in the Nordic countries (worst case data, SPIN database)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C4CCB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AC91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1137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4277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B4118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1C6E95" w:rsidRPr="006A6BDB" w14:paraId="7ABB217E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3F8E6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Swedish Product Register (detailed use data)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7288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Apr. 2017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AFA2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C1AC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B8E4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DC85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</w:tr>
            <w:tr w:rsidR="001C6E95" w:rsidRPr="006A6BDB" w14:paraId="346681DC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00DCF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US EPA DSSTOX database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951FC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B0630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950E2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0A1B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93C2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7622EF2B" w14:textId="77777777" w:rsidTr="001C6E95">
              <w:trPr>
                <w:trHeight w:val="9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0A3E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The US EPA </w:t>
                  </w:r>
                  <w:proofErr w:type="spellStart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CPCat</w:t>
                  </w:r>
                  <w:proofErr w:type="spellEnd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 database, May 2014 (chemicals in market products) https://actor.epa.gov/cpcat/faces/home.xhtm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C8A4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May 2014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1392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98C7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A2A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55462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1C6E95" w:rsidRPr="006A6BDB" w14:paraId="4985C78E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3E2DF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Use specific inventory lists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766BEB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16F4A2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B3B1A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B36CD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2989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1A84FB14" w14:textId="77777777" w:rsidTr="001C6E95">
              <w:trPr>
                <w:trHeight w:val="6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456A7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inventory of PFAS on the world market (not published)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2A6A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F664D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45C8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AEF8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B003D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2F195A25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0FCB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Printing inks in EU (EUPIA 2013)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BD92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5F9D8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E9D0D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BBD70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F30A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46520B8C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A4061E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Textile chemicals in EU (not published)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BB47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6438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9117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F165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8A580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368F591A" w14:textId="77777777" w:rsidTr="001C6E95">
              <w:trPr>
                <w:trHeight w:val="6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1D0DA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Chemicals in cosmetics (the COSING database and the INCHI list)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6109C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83392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F4E77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10C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9C10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6A6BDB" w14:paraId="46C3727A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5A045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Ingrediants in Swedish Pharmaceuticals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4C1BC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9447B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4EDD7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50BB4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EAD8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1C6E95" w:rsidRPr="006A6BDB" w14:paraId="5ADE3ACC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B7DC6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Pesticides used in Sweden (</w:t>
                  </w:r>
                  <w:proofErr w:type="spellStart"/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KemI</w:t>
                  </w:r>
                  <w:proofErr w:type="spellEnd"/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4EB6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7730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5D98B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7943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D0ED2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1C6E95" w:rsidRPr="006A6BDB" w14:paraId="4252106B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279E8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Other lists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B6BE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88191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4F9E6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7C794F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6A5C3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1C6E95" w:rsidRPr="001C6E95" w14:paraId="2736019C" w14:textId="77777777" w:rsidTr="001C6E95">
              <w:trPr>
                <w:trHeight w:val="300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4CA5E5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hazard classification (CLP) database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537E7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E8079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3567B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99330" w14:textId="77777777" w:rsidR="001C6E95" w:rsidRPr="006A6BDB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05E80" w14:textId="77777777" w:rsidR="001C6E95" w:rsidRPr="001C6E95" w:rsidRDefault="001C6E95" w:rsidP="003D68FB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</w:tr>
          </w:tbl>
          <w:p w14:paraId="61434E3C" w14:textId="77777777" w:rsidR="001C6E95" w:rsidRDefault="001C6E95" w:rsidP="004F7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  <w:p w14:paraId="523E0E88" w14:textId="1E787AA9" w:rsidR="001C6E95" w:rsidRPr="00B81E91" w:rsidRDefault="001C6E95" w:rsidP="004F7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</w:tbl>
    <w:p w14:paraId="5AF965D4" w14:textId="77777777" w:rsidR="00627F57" w:rsidRDefault="00627F5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CC4510E" w14:textId="77777777" w:rsidR="00B81E91" w:rsidRDefault="00B81E91" w:rsidP="008D70E6"/>
    <w:sectPr w:rsidR="00B81E91" w:rsidSect="004F7428">
      <w:pgSz w:w="12240" w:h="15840"/>
      <w:pgMar w:top="993" w:right="7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92646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74551"/>
    <w:multiLevelType w:val="hybridMultilevel"/>
    <w:tmpl w:val="391682FC"/>
    <w:lvl w:ilvl="0" w:tplc="CB308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D2D"/>
    <w:multiLevelType w:val="hybridMultilevel"/>
    <w:tmpl w:val="1332B5D2"/>
    <w:lvl w:ilvl="0" w:tplc="97004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354C7"/>
    <w:multiLevelType w:val="hybridMultilevel"/>
    <w:tmpl w:val="F69C8436"/>
    <w:lvl w:ilvl="0" w:tplc="63203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12C2F"/>
    <w:multiLevelType w:val="hybridMultilevel"/>
    <w:tmpl w:val="C4D0E156"/>
    <w:lvl w:ilvl="0" w:tplc="4CF83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5880"/>
    <w:multiLevelType w:val="hybridMultilevel"/>
    <w:tmpl w:val="DF42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5"/>
    <w:rsid w:val="00023BCE"/>
    <w:rsid w:val="00051C11"/>
    <w:rsid w:val="000607E8"/>
    <w:rsid w:val="0007145B"/>
    <w:rsid w:val="000C4FE5"/>
    <w:rsid w:val="000C7AB3"/>
    <w:rsid w:val="000E2C25"/>
    <w:rsid w:val="00103CBA"/>
    <w:rsid w:val="00150B77"/>
    <w:rsid w:val="001A15B0"/>
    <w:rsid w:val="001B49FA"/>
    <w:rsid w:val="001C6E95"/>
    <w:rsid w:val="001D03C6"/>
    <w:rsid w:val="001E71AD"/>
    <w:rsid w:val="00203BA0"/>
    <w:rsid w:val="0023255E"/>
    <w:rsid w:val="002470FE"/>
    <w:rsid w:val="00287FC3"/>
    <w:rsid w:val="002919C4"/>
    <w:rsid w:val="003039F0"/>
    <w:rsid w:val="00306003"/>
    <w:rsid w:val="00360CB7"/>
    <w:rsid w:val="00370695"/>
    <w:rsid w:val="0039798B"/>
    <w:rsid w:val="003A4EF6"/>
    <w:rsid w:val="003D553F"/>
    <w:rsid w:val="003D68FB"/>
    <w:rsid w:val="004020C7"/>
    <w:rsid w:val="0042293B"/>
    <w:rsid w:val="004343C3"/>
    <w:rsid w:val="00437267"/>
    <w:rsid w:val="0044298F"/>
    <w:rsid w:val="00453DDA"/>
    <w:rsid w:val="00455757"/>
    <w:rsid w:val="004604D5"/>
    <w:rsid w:val="00495953"/>
    <w:rsid w:val="00497B6F"/>
    <w:rsid w:val="004A2416"/>
    <w:rsid w:val="004B4260"/>
    <w:rsid w:val="004E4B5E"/>
    <w:rsid w:val="004F7428"/>
    <w:rsid w:val="00511C7A"/>
    <w:rsid w:val="0053190E"/>
    <w:rsid w:val="00537417"/>
    <w:rsid w:val="005A06ED"/>
    <w:rsid w:val="00627F57"/>
    <w:rsid w:val="00673C70"/>
    <w:rsid w:val="006A663C"/>
    <w:rsid w:val="006A6BDB"/>
    <w:rsid w:val="00755B06"/>
    <w:rsid w:val="00765147"/>
    <w:rsid w:val="0078324D"/>
    <w:rsid w:val="00787C5D"/>
    <w:rsid w:val="007E3434"/>
    <w:rsid w:val="00842C44"/>
    <w:rsid w:val="00843D04"/>
    <w:rsid w:val="00862606"/>
    <w:rsid w:val="008D70E6"/>
    <w:rsid w:val="008E4060"/>
    <w:rsid w:val="00910FBC"/>
    <w:rsid w:val="009723D8"/>
    <w:rsid w:val="009A07BA"/>
    <w:rsid w:val="009A4849"/>
    <w:rsid w:val="009B01FD"/>
    <w:rsid w:val="009D3EA2"/>
    <w:rsid w:val="009E38DF"/>
    <w:rsid w:val="00A10879"/>
    <w:rsid w:val="00A40986"/>
    <w:rsid w:val="00AD0823"/>
    <w:rsid w:val="00B159BD"/>
    <w:rsid w:val="00B36942"/>
    <w:rsid w:val="00B624A6"/>
    <w:rsid w:val="00B81E91"/>
    <w:rsid w:val="00B850A8"/>
    <w:rsid w:val="00BB67F5"/>
    <w:rsid w:val="00BD2A5F"/>
    <w:rsid w:val="00C41394"/>
    <w:rsid w:val="00C61DC9"/>
    <w:rsid w:val="00C75998"/>
    <w:rsid w:val="00C76A0B"/>
    <w:rsid w:val="00C97EE5"/>
    <w:rsid w:val="00CC4916"/>
    <w:rsid w:val="00CD12EF"/>
    <w:rsid w:val="00CD5B10"/>
    <w:rsid w:val="00CE2045"/>
    <w:rsid w:val="00D603F6"/>
    <w:rsid w:val="00D64535"/>
    <w:rsid w:val="00D70300"/>
    <w:rsid w:val="00DD3B29"/>
    <w:rsid w:val="00E263C3"/>
    <w:rsid w:val="00E51AF2"/>
    <w:rsid w:val="00F02A6E"/>
    <w:rsid w:val="00F05816"/>
    <w:rsid w:val="00F14291"/>
    <w:rsid w:val="00F16656"/>
    <w:rsid w:val="00F23EB8"/>
    <w:rsid w:val="00F276D6"/>
    <w:rsid w:val="00F60F74"/>
    <w:rsid w:val="00F91F8D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736A"/>
  <w15:chartTrackingRefBased/>
  <w15:docId w15:val="{67F76E6D-86C4-4C92-AA15-0E17F04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42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70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C11"/>
    <w:rPr>
      <w:strike w:val="0"/>
      <w:dstrike w:val="0"/>
      <w:color w:val="0088CC"/>
      <w:u w:val="none"/>
      <w:effect w:val="none"/>
      <w:shd w:val="clear" w:color="auto" w:fill="auto"/>
    </w:rPr>
  </w:style>
  <w:style w:type="paragraph" w:styleId="ListNumber">
    <w:name w:val="List Number"/>
    <w:basedOn w:val="Normal"/>
    <w:uiPriority w:val="99"/>
    <w:semiHidden/>
    <w:unhideWhenUsed/>
    <w:rsid w:val="00B81E91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C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204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a.europa.eu/regulations/clp/understanding-c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andata.eu/?q=node/50" TargetMode="External"/><Relationship Id="rId5" Type="http://schemas.openxmlformats.org/officeDocument/2006/relationships/hyperlink" Target="http://www.norman-network.com/?q=node/2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Fischer</dc:creator>
  <cp:keywords/>
  <dc:description/>
  <cp:lastModifiedBy>Schymanski, Emma</cp:lastModifiedBy>
  <cp:revision>3</cp:revision>
  <dcterms:created xsi:type="dcterms:W3CDTF">2017-05-24T08:06:00Z</dcterms:created>
  <dcterms:modified xsi:type="dcterms:W3CDTF">2017-05-24T08:10:00Z</dcterms:modified>
</cp:coreProperties>
</file>